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Bdr>
          <w:bottom w:val="single" w:color="14212A" w:sz="12" w:space="4"/>
        </w:pBdr>
        <w:tabs>
          <w:tab w:val="right" w:pos="9906"/>
        </w:tabs>
        <w:spacing w:after="2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krisenintervention</w:t>
      </w:r>
      <w:r>
        <w:rPr>
          <w:rFonts w:ascii="Arial" w:cs="Arial" w:eastAsia="Arial" w:hAnsi="Arial"/>
          <w:b/>
          <w:bCs/>
          <w:color w:val="1F5F5B"/>
          <w:sz w:val="22"/>
          <w:szCs w:val="22"/>
        </w:rPr>
        <w:t xml:space="preserve">.ch</w:t>
      </w:r>
      <w:r>
        <w:rPr>
          <w:rFonts w:ascii="Arial" w:cs="Arial" w:eastAsia="Arial" w:hAnsi="Arial"/>
          <w:color w:val="4E5C64"/>
          <w:sz w:val="15"/>
          <w:szCs w:val="15"/>
        </w:rPr>
        <w:t xml:space="preserve">	A service of «wir begleiten»</w:t>
      </w:r>
    </w:p>
    <w:p>
      <w:pPr>
        <w:spacing w:after="60"/>
      </w:pPr>
      <w:r>
        <w:rPr>
          <w:rFonts w:ascii="Arial" w:cs="Arial" w:eastAsia="Arial" w:hAnsi="Arial"/>
          <w:color w:val="1F5F5B"/>
          <w:spacing w:val="20"/>
          <w:sz w:val="15"/>
          <w:szCs w:val="15"/>
        </w:rPr>
        <w:t xml:space="preserve">PRACTICAL GUIDE · PRINTABLE TEMPLATE</w:t>
      </w:r>
    </w:p>
    <w:p>
      <w:pPr>
        <w:pStyle w:val="Title"/>
      </w:pPr>
      <w:r>
        <w:rPr>
          <w:rFonts w:ascii="Arial" w:cs="Arial" w:eastAsia="Arial" w:hAnsi="Arial"/>
        </w:rPr>
        <w:t xml:space="preserve">Emergency card for your wallet</w:t>
      </w:r>
    </w:p>
    <w:p>
      <w:pPr>
        <w:spacing w:after="240"/>
      </w:pPr>
      <w:r>
        <w:rPr>
          <w:rFonts w:ascii="Arial" w:cs="Arial" w:eastAsia="Arial" w:hAnsi="Arial"/>
          <w:color w:val="3C4A52"/>
          <w:sz w:val="22"/>
          <w:szCs w:val="22"/>
        </w:rPr>
        <w:t xml:space="preserve">Credit card size (85 × 54 mm). Print the page on sturdy paper, cut out the front and back and glue them together. Write your personal numbers on the back – you will find the number for your canton at krisenintervention.ch.</w:t>
      </w:r>
    </w:p>
    <w:tbl>
      <w:tblPr>
        <w:tblW w:type="dxa" w:w="10106"/>
        <w:jc w:val="center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53"/>
        <w:gridCol w:w="400"/>
        <w:gridCol w:w="4853"/>
      </w:tblGrid>
      <w:tr>
        <w:trPr>
          <w:cantSplit/>
          <w:trHeight w:val="3062" w:hRule="exact"/>
        </w:trPr>
        <w:tc>
          <w:tcPr>
            <w:tcW w:type="dxa" w:w="4853"/>
            <w:tcBorders>
              <w:top w:val="dashed" w:color="9AA6A2" w:sz="4"/>
              <w:left w:val="dashed" w:color="9AA6A2" w:sz="4"/>
              <w:bottom w:val="dashed" w:color="9AA6A2" w:sz="4"/>
              <w:right w:val="dashed" w:color="9AA6A2" w:sz="4"/>
            </w:tcBorders>
            <w:shd w:fill="14212A" w:color="auto" w:val="clear"/>
            <w:tcMar>
              <w:top w:type="dxa" w:w="140"/>
              <w:left w:type="dxa" w:w="180"/>
              <w:bottom w:type="dxa" w:w="80"/>
              <w:right w:type="dxa" w:w="14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FFFFFF"/>
                <w:sz w:val="16"/>
                <w:szCs w:val="16"/>
              </w:rPr>
              <w:t xml:space="preserve">krisenintervention</w:t>
            </w:r>
            <w:r>
              <w:rPr>
                <w:rFonts w:ascii="Arial" w:cs="Arial" w:eastAsia="Arial" w:hAnsi="Arial"/>
                <w:b/>
                <w:bCs/>
                <w:color w:val="7FC4B8"/>
                <w:sz w:val="16"/>
                <w:szCs w:val="16"/>
              </w:rPr>
              <w:t xml:space="preserve">.ch</w:t>
            </w:r>
          </w:p>
          <w:p>
            <w:pPr>
              <w:spacing w:after="0" w:line="240"/>
            </w:pPr>
            <w:r>
              <w:rPr>
                <w:rFonts w:ascii="Arial" w:cs="Arial" w:eastAsia="Arial" w:hAnsi="Arial"/>
                <w:b/>
                <w:bCs/>
                <w:color w:val="FFB4A6"/>
                <w:sz w:val="17"/>
                <w:szCs w:val="17"/>
              </w:rPr>
              <w:t xml:space="preserve">144  </w:t>
            </w:r>
            <w:r>
              <w:rPr>
                <w:rFonts w:ascii="Arial" w:cs="Arial" w:eastAsia="Arial" w:hAnsi="Arial"/>
                <w:b/>
                <w:bCs/>
                <w:color w:val="FFFFFF"/>
                <w:sz w:val="12"/>
                <w:szCs w:val="12"/>
              </w:rPr>
              <w:t xml:space="preserve">Ambulance</w:t>
            </w:r>
            <w:r>
              <w:rPr>
                <w:rFonts w:ascii="Arial" w:cs="Arial" w:eastAsia="Arial" w:hAnsi="Arial"/>
                <w:color w:val="FFFFFF"/>
                <w:sz w:val="12"/>
                <w:szCs w:val="12"/>
              </w:rPr>
              <w:t xml:space="preserve"> · Danger to life</w:t>
            </w:r>
          </w:p>
          <w:p>
            <w:pPr>
              <w:spacing w:after="0" w:line="240"/>
            </w:pPr>
            <w:r>
              <w:rPr>
                <w:rFonts w:ascii="Arial" w:cs="Arial" w:eastAsia="Arial" w:hAnsi="Arial"/>
                <w:b/>
                <w:bCs/>
                <w:color w:val="FFB4A6"/>
                <w:sz w:val="17"/>
                <w:szCs w:val="17"/>
              </w:rPr>
              <w:t xml:space="preserve">117  </w:t>
            </w:r>
            <w:r>
              <w:rPr>
                <w:rFonts w:ascii="Arial" w:cs="Arial" w:eastAsia="Arial" w:hAnsi="Arial"/>
                <w:b/>
                <w:bCs/>
                <w:color w:val="FFFFFF"/>
                <w:sz w:val="12"/>
                <w:szCs w:val="12"/>
              </w:rPr>
              <w:t xml:space="preserve">Police</w:t>
            </w:r>
            <w:r>
              <w:rPr>
                <w:rFonts w:ascii="Arial" w:cs="Arial" w:eastAsia="Arial" w:hAnsi="Arial"/>
                <w:color w:val="FFFFFF"/>
                <w:sz w:val="12"/>
                <w:szCs w:val="12"/>
              </w:rPr>
              <w:t xml:space="preserve"> · Danger, violence, threats</w:t>
            </w:r>
          </w:p>
          <w:p>
            <w:pPr>
              <w:spacing w:after="0" w:line="240"/>
            </w:pPr>
            <w:r>
              <w:rPr>
                <w:rFonts w:ascii="Arial" w:cs="Arial" w:eastAsia="Arial" w:hAnsi="Arial"/>
                <w:b/>
                <w:bCs/>
                <w:color w:val="FFB4A6"/>
                <w:sz w:val="17"/>
                <w:szCs w:val="17"/>
              </w:rPr>
              <w:t xml:space="preserve">112  </w:t>
            </w:r>
            <w:r>
              <w:rPr>
                <w:rFonts w:ascii="Arial" w:cs="Arial" w:eastAsia="Arial" w:hAnsi="Arial"/>
                <w:b/>
                <w:bCs/>
                <w:color w:val="FFFFFF"/>
                <w:sz w:val="12"/>
                <w:szCs w:val="12"/>
              </w:rPr>
              <w:t xml:space="preserve">European emergency number</w:t>
            </w:r>
            <w:r>
              <w:rPr>
                <w:rFonts w:ascii="Arial" w:cs="Arial" w:eastAsia="Arial" w:hAnsi="Arial"/>
                <w:color w:val="FFFFFF"/>
                <w:sz w:val="12"/>
                <w:szCs w:val="12"/>
              </w:rPr>
              <w:t xml:space="preserve"> · Emergency without credit</w:t>
            </w:r>
          </w:p>
          <w:p>
            <w:pPr>
              <w:spacing w:after="0" w:line="240"/>
            </w:pPr>
            <w:r>
              <w:rPr>
                <w:rFonts w:ascii="Arial" w:cs="Arial" w:eastAsia="Arial" w:hAnsi="Arial"/>
                <w:b/>
                <w:bCs/>
                <w:color w:val="FFB4A6"/>
                <w:sz w:val="17"/>
                <w:szCs w:val="17"/>
              </w:rPr>
              <w:t xml:space="preserve">143  </w:t>
            </w:r>
            <w:r>
              <w:rPr>
                <w:rFonts w:ascii="Arial" w:cs="Arial" w:eastAsia="Arial" w:hAnsi="Arial"/>
                <w:b/>
                <w:bCs/>
                <w:color w:val="FFFFFF"/>
                <w:sz w:val="12"/>
                <w:szCs w:val="12"/>
              </w:rPr>
              <w:t xml:space="preserve">Die Dargebotene Hand</w:t>
            </w:r>
            <w:r>
              <w:rPr>
                <w:rFonts w:ascii="Arial" w:cs="Arial" w:eastAsia="Arial" w:hAnsi="Arial"/>
                <w:color w:val="FFFFFF"/>
                <w:sz w:val="12"/>
                <w:szCs w:val="12"/>
              </w:rPr>
              <w:t xml:space="preserve"> · Talk, 24 h, anonymous</w:t>
            </w:r>
          </w:p>
          <w:p>
            <w:pPr>
              <w:spacing w:after="0" w:line="240"/>
            </w:pPr>
            <w:r>
              <w:rPr>
                <w:rFonts w:ascii="Arial" w:cs="Arial" w:eastAsia="Arial" w:hAnsi="Arial"/>
                <w:b/>
                <w:bCs/>
                <w:color w:val="FFB4A6"/>
                <w:sz w:val="17"/>
                <w:szCs w:val="17"/>
              </w:rPr>
              <w:t xml:space="preserve">147  </w:t>
            </w:r>
            <w:r>
              <w:rPr>
                <w:rFonts w:ascii="Arial" w:cs="Arial" w:eastAsia="Arial" w:hAnsi="Arial"/>
                <w:b/>
                <w:bCs/>
                <w:color w:val="FFFFFF"/>
                <w:sz w:val="12"/>
                <w:szCs w:val="12"/>
              </w:rPr>
              <w:t xml:space="preserve">Pro Juventute</w:t>
            </w:r>
            <w:r>
              <w:rPr>
                <w:rFonts w:ascii="Arial" w:cs="Arial" w:eastAsia="Arial" w:hAnsi="Arial"/>
                <w:color w:val="FFFFFF"/>
                <w:sz w:val="12"/>
                <w:szCs w:val="12"/>
              </w:rPr>
              <w:t xml:space="preserve"> · Children and young people</w:t>
            </w:r>
          </w:p>
          <w:p>
            <w:pPr>
              <w:spacing w:after="0" w:line="240"/>
            </w:pPr>
            <w:r>
              <w:rPr>
                <w:rFonts w:ascii="Arial" w:cs="Arial" w:eastAsia="Arial" w:hAnsi="Arial"/>
                <w:b/>
                <w:bCs/>
                <w:color w:val="FFB4A6"/>
                <w:sz w:val="17"/>
                <w:szCs w:val="17"/>
              </w:rPr>
              <w:t xml:space="preserve">142  </w:t>
            </w:r>
            <w:r>
              <w:rPr>
                <w:rFonts w:ascii="Arial" w:cs="Arial" w:eastAsia="Arial" w:hAnsi="Arial"/>
                <w:b/>
                <w:bCs/>
                <w:color w:val="FFFFFF"/>
                <w:sz w:val="12"/>
                <w:szCs w:val="12"/>
              </w:rPr>
              <w:t xml:space="preserve">Victim support</w:t>
            </w:r>
            <w:r>
              <w:rPr>
                <w:rFonts w:ascii="Arial" w:cs="Arial" w:eastAsia="Arial" w:hAnsi="Arial"/>
                <w:color w:val="FFFFFF"/>
                <w:sz w:val="12"/>
                <w:szCs w:val="12"/>
              </w:rPr>
              <w:t xml:space="preserve"> · After violence</w:t>
            </w:r>
          </w:p>
          <w:p>
            <w:pPr>
              <w:spacing w:after="0" w:line="240"/>
            </w:pPr>
            <w:r>
              <w:rPr>
                <w:rFonts w:ascii="Arial" w:cs="Arial" w:eastAsia="Arial" w:hAnsi="Arial"/>
                <w:b/>
                <w:bCs/>
                <w:color w:val="FFB4A6"/>
                <w:sz w:val="17"/>
                <w:szCs w:val="17"/>
              </w:rPr>
              <w:t xml:space="preserve">145  </w:t>
            </w:r>
            <w:r>
              <w:rPr>
                <w:rFonts w:ascii="Arial" w:cs="Arial" w:eastAsia="Arial" w:hAnsi="Arial"/>
                <w:b/>
                <w:bCs/>
                <w:color w:val="FFFFFF"/>
                <w:sz w:val="12"/>
                <w:szCs w:val="12"/>
              </w:rPr>
              <w:t xml:space="preserve">Tox Info Suisse</w:t>
            </w:r>
            <w:r>
              <w:rPr>
                <w:rFonts w:ascii="Arial" w:cs="Arial" w:eastAsia="Arial" w:hAnsi="Arial"/>
                <w:color w:val="FFFFFF"/>
                <w:sz w:val="12"/>
                <w:szCs w:val="12"/>
              </w:rPr>
              <w:t xml:space="preserve"> · Poisoning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/>
        </w:tc>
        <w:tc>
          <w:tcPr>
            <w:tcW w:type="dxa" w:w="4853"/>
            <w:tcBorders>
              <w:top w:val="dashed" w:color="9AA6A2" w:sz="4"/>
              <w:left w:val="dashed" w:color="9AA6A2" w:sz="4"/>
              <w:bottom w:val="dashed" w:color="9AA6A2" w:sz="4"/>
              <w:right w:val="dashed" w:color="9AA6A2" w:sz="4"/>
            </w:tcBorders>
            <w:tcMar>
              <w:top w:type="dxa" w:w="140"/>
              <w:left w:type="dxa" w:w="180"/>
              <w:bottom w:type="dxa" w:w="80"/>
              <w:right w:type="dxa" w:w="140"/>
            </w:tcMar>
          </w:tcPr>
          <w:p>
            <w:pPr>
              <w:spacing w:after="20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My numbers</w:t>
            </w:r>
          </w:p>
          <w:p>
            <w:pPr>
              <w:pBdr>
                <w:bottom w:val="single" w:color="9AA6A2" w:sz="4" w:space="1"/>
              </w:pBdr>
              <w:spacing w:after="0" w:before="150"/>
            </w:pPr>
            <w:r>
              <w:rPr>
                <w:rFonts w:ascii="Arial" w:cs="Arial" w:eastAsia="Arial" w:hAnsi="Arial"/>
                <w:color w:val="4E5C64"/>
                <w:sz w:val="12"/>
                <w:szCs w:val="12"/>
              </w:rPr>
              <w:t xml:space="preserve">Psychiatric emergency, canton</w:t>
            </w:r>
          </w:p>
          <w:p>
            <w:pPr>
              <w:pBdr>
                <w:bottom w:val="single" w:color="9AA6A2" w:sz="4" w:space="1"/>
              </w:pBdr>
              <w:spacing w:after="0" w:before="150"/>
            </w:pPr>
            <w:r>
              <w:rPr>
                <w:rFonts w:ascii="Arial" w:cs="Arial" w:eastAsia="Arial" w:hAnsi="Arial"/>
                <w:color w:val="4E5C64"/>
                <w:sz w:val="12"/>
                <w:szCs w:val="12"/>
              </w:rPr>
              <w:t xml:space="preserve">GP</w:t>
            </w:r>
          </w:p>
          <w:p>
            <w:pPr>
              <w:pBdr>
                <w:bottom w:val="single" w:color="9AA6A2" w:sz="4" w:space="1"/>
              </w:pBdr>
              <w:spacing w:after="0" w:before="150"/>
            </w:pPr>
            <w:r>
              <w:rPr>
                <w:rFonts w:ascii="Arial" w:cs="Arial" w:eastAsia="Arial" w:hAnsi="Arial"/>
                <w:color w:val="4E5C64"/>
                <w:sz w:val="12"/>
                <w:szCs w:val="12"/>
              </w:rPr>
              <w:t xml:space="preserve">Person I trust</w:t>
            </w:r>
          </w:p>
          <w:p>
            <w:pPr>
              <w:pBdr>
                <w:bottom w:val="single" w:color="9AA6A2" w:sz="4" w:space="1"/>
              </w:pBdr>
              <w:spacing w:after="0" w:before="150"/>
            </w:pPr>
            <w:r>
              <w:rPr>
                <w:rFonts w:ascii="Arial" w:cs="Arial" w:eastAsia="Arial" w:hAnsi="Arial"/>
                <w:color w:val="4E5C64"/>
                <w:sz w:val="12"/>
                <w:szCs w:val="12"/>
              </w:rPr>
              <w:t xml:space="preserve">My therapist</w:t>
            </w:r>
          </w:p>
          <w:p>
            <w:pPr>
              <w:spacing w:after="0" w:before="120"/>
            </w:pPr>
            <w:r>
              <w:rPr>
                <w:rFonts w:ascii="Arial" w:cs="Arial" w:eastAsia="Arial" w:hAnsi="Arial"/>
                <w:color w:val="4E5C64"/>
                <w:sz w:val="11"/>
                <w:szCs w:val="11"/>
              </w:rPr>
              <w:t xml:space="preserve">You are not alone. · krisenintervention.ch</w:t>
            </w:r>
          </w:p>
        </w:tc>
      </w:tr>
      <w:tr>
        <w:trPr>
          <w:trHeight w:val="280" w:hRule="exact"/>
        </w:trPr>
        <w:tc>
          <w:tcPr>
            <w:tcW w:type="dxa" w:w="485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/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/>
        </w:tc>
        <w:tc>
          <w:tcPr>
            <w:tcW w:type="dxa" w:w="485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/>
        </w:tc>
      </w:tr>
      <w:tr>
        <w:trPr>
          <w:cantSplit/>
          <w:trHeight w:val="3062" w:hRule="exact"/>
        </w:trPr>
        <w:tc>
          <w:tcPr>
            <w:tcW w:type="dxa" w:w="4853"/>
            <w:tcBorders>
              <w:top w:val="dashed" w:color="9AA6A2" w:sz="4"/>
              <w:left w:val="dashed" w:color="9AA6A2" w:sz="4"/>
              <w:bottom w:val="dashed" w:color="9AA6A2" w:sz="4"/>
              <w:right w:val="dashed" w:color="9AA6A2" w:sz="4"/>
            </w:tcBorders>
            <w:shd w:fill="14212A" w:color="auto" w:val="clear"/>
            <w:tcMar>
              <w:top w:type="dxa" w:w="140"/>
              <w:left w:type="dxa" w:w="180"/>
              <w:bottom w:type="dxa" w:w="80"/>
              <w:right w:type="dxa" w:w="14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FFFFFF"/>
                <w:sz w:val="16"/>
                <w:szCs w:val="16"/>
              </w:rPr>
              <w:t xml:space="preserve">krisenintervention</w:t>
            </w:r>
            <w:r>
              <w:rPr>
                <w:rFonts w:ascii="Arial" w:cs="Arial" w:eastAsia="Arial" w:hAnsi="Arial"/>
                <w:b/>
                <w:bCs/>
                <w:color w:val="7FC4B8"/>
                <w:sz w:val="16"/>
                <w:szCs w:val="16"/>
              </w:rPr>
              <w:t xml:space="preserve">.ch</w:t>
            </w:r>
          </w:p>
          <w:p>
            <w:pPr>
              <w:spacing w:after="0" w:line="240"/>
            </w:pPr>
            <w:r>
              <w:rPr>
                <w:rFonts w:ascii="Arial" w:cs="Arial" w:eastAsia="Arial" w:hAnsi="Arial"/>
                <w:b/>
                <w:bCs/>
                <w:color w:val="FFB4A6"/>
                <w:sz w:val="17"/>
                <w:szCs w:val="17"/>
              </w:rPr>
              <w:t xml:space="preserve">144  </w:t>
            </w:r>
            <w:r>
              <w:rPr>
                <w:rFonts w:ascii="Arial" w:cs="Arial" w:eastAsia="Arial" w:hAnsi="Arial"/>
                <w:b/>
                <w:bCs/>
                <w:color w:val="FFFFFF"/>
                <w:sz w:val="12"/>
                <w:szCs w:val="12"/>
              </w:rPr>
              <w:t xml:space="preserve">Ambulance</w:t>
            </w:r>
            <w:r>
              <w:rPr>
                <w:rFonts w:ascii="Arial" w:cs="Arial" w:eastAsia="Arial" w:hAnsi="Arial"/>
                <w:color w:val="FFFFFF"/>
                <w:sz w:val="12"/>
                <w:szCs w:val="12"/>
              </w:rPr>
              <w:t xml:space="preserve"> · Danger to life</w:t>
            </w:r>
          </w:p>
          <w:p>
            <w:pPr>
              <w:spacing w:after="0" w:line="240"/>
            </w:pPr>
            <w:r>
              <w:rPr>
                <w:rFonts w:ascii="Arial" w:cs="Arial" w:eastAsia="Arial" w:hAnsi="Arial"/>
                <w:b/>
                <w:bCs/>
                <w:color w:val="FFB4A6"/>
                <w:sz w:val="17"/>
                <w:szCs w:val="17"/>
              </w:rPr>
              <w:t xml:space="preserve">117  </w:t>
            </w:r>
            <w:r>
              <w:rPr>
                <w:rFonts w:ascii="Arial" w:cs="Arial" w:eastAsia="Arial" w:hAnsi="Arial"/>
                <w:b/>
                <w:bCs/>
                <w:color w:val="FFFFFF"/>
                <w:sz w:val="12"/>
                <w:szCs w:val="12"/>
              </w:rPr>
              <w:t xml:space="preserve">Police</w:t>
            </w:r>
            <w:r>
              <w:rPr>
                <w:rFonts w:ascii="Arial" w:cs="Arial" w:eastAsia="Arial" w:hAnsi="Arial"/>
                <w:color w:val="FFFFFF"/>
                <w:sz w:val="12"/>
                <w:szCs w:val="12"/>
              </w:rPr>
              <w:t xml:space="preserve"> · Danger, violence, threats</w:t>
            </w:r>
          </w:p>
          <w:p>
            <w:pPr>
              <w:spacing w:after="0" w:line="240"/>
            </w:pPr>
            <w:r>
              <w:rPr>
                <w:rFonts w:ascii="Arial" w:cs="Arial" w:eastAsia="Arial" w:hAnsi="Arial"/>
                <w:b/>
                <w:bCs/>
                <w:color w:val="FFB4A6"/>
                <w:sz w:val="17"/>
                <w:szCs w:val="17"/>
              </w:rPr>
              <w:t xml:space="preserve">112  </w:t>
            </w:r>
            <w:r>
              <w:rPr>
                <w:rFonts w:ascii="Arial" w:cs="Arial" w:eastAsia="Arial" w:hAnsi="Arial"/>
                <w:b/>
                <w:bCs/>
                <w:color w:val="FFFFFF"/>
                <w:sz w:val="12"/>
                <w:szCs w:val="12"/>
              </w:rPr>
              <w:t xml:space="preserve">European emergency number</w:t>
            </w:r>
            <w:r>
              <w:rPr>
                <w:rFonts w:ascii="Arial" w:cs="Arial" w:eastAsia="Arial" w:hAnsi="Arial"/>
                <w:color w:val="FFFFFF"/>
                <w:sz w:val="12"/>
                <w:szCs w:val="12"/>
              </w:rPr>
              <w:t xml:space="preserve"> · Emergency without credit</w:t>
            </w:r>
          </w:p>
          <w:p>
            <w:pPr>
              <w:spacing w:after="0" w:line="240"/>
            </w:pPr>
            <w:r>
              <w:rPr>
                <w:rFonts w:ascii="Arial" w:cs="Arial" w:eastAsia="Arial" w:hAnsi="Arial"/>
                <w:b/>
                <w:bCs/>
                <w:color w:val="FFB4A6"/>
                <w:sz w:val="17"/>
                <w:szCs w:val="17"/>
              </w:rPr>
              <w:t xml:space="preserve">143  </w:t>
            </w:r>
            <w:r>
              <w:rPr>
                <w:rFonts w:ascii="Arial" w:cs="Arial" w:eastAsia="Arial" w:hAnsi="Arial"/>
                <w:b/>
                <w:bCs/>
                <w:color w:val="FFFFFF"/>
                <w:sz w:val="12"/>
                <w:szCs w:val="12"/>
              </w:rPr>
              <w:t xml:space="preserve">Die Dargebotene Hand</w:t>
            </w:r>
            <w:r>
              <w:rPr>
                <w:rFonts w:ascii="Arial" w:cs="Arial" w:eastAsia="Arial" w:hAnsi="Arial"/>
                <w:color w:val="FFFFFF"/>
                <w:sz w:val="12"/>
                <w:szCs w:val="12"/>
              </w:rPr>
              <w:t xml:space="preserve"> · Talk, 24 h, anonymous</w:t>
            </w:r>
          </w:p>
          <w:p>
            <w:pPr>
              <w:spacing w:after="0" w:line="240"/>
            </w:pPr>
            <w:r>
              <w:rPr>
                <w:rFonts w:ascii="Arial" w:cs="Arial" w:eastAsia="Arial" w:hAnsi="Arial"/>
                <w:b/>
                <w:bCs/>
                <w:color w:val="FFB4A6"/>
                <w:sz w:val="17"/>
                <w:szCs w:val="17"/>
              </w:rPr>
              <w:t xml:space="preserve">147  </w:t>
            </w:r>
            <w:r>
              <w:rPr>
                <w:rFonts w:ascii="Arial" w:cs="Arial" w:eastAsia="Arial" w:hAnsi="Arial"/>
                <w:b/>
                <w:bCs/>
                <w:color w:val="FFFFFF"/>
                <w:sz w:val="12"/>
                <w:szCs w:val="12"/>
              </w:rPr>
              <w:t xml:space="preserve">Pro Juventute</w:t>
            </w:r>
            <w:r>
              <w:rPr>
                <w:rFonts w:ascii="Arial" w:cs="Arial" w:eastAsia="Arial" w:hAnsi="Arial"/>
                <w:color w:val="FFFFFF"/>
                <w:sz w:val="12"/>
                <w:szCs w:val="12"/>
              </w:rPr>
              <w:t xml:space="preserve"> · Children and young people</w:t>
            </w:r>
          </w:p>
          <w:p>
            <w:pPr>
              <w:spacing w:after="0" w:line="240"/>
            </w:pPr>
            <w:r>
              <w:rPr>
                <w:rFonts w:ascii="Arial" w:cs="Arial" w:eastAsia="Arial" w:hAnsi="Arial"/>
                <w:b/>
                <w:bCs/>
                <w:color w:val="FFB4A6"/>
                <w:sz w:val="17"/>
                <w:szCs w:val="17"/>
              </w:rPr>
              <w:t xml:space="preserve">142  </w:t>
            </w:r>
            <w:r>
              <w:rPr>
                <w:rFonts w:ascii="Arial" w:cs="Arial" w:eastAsia="Arial" w:hAnsi="Arial"/>
                <w:b/>
                <w:bCs/>
                <w:color w:val="FFFFFF"/>
                <w:sz w:val="12"/>
                <w:szCs w:val="12"/>
              </w:rPr>
              <w:t xml:space="preserve">Victim support</w:t>
            </w:r>
            <w:r>
              <w:rPr>
                <w:rFonts w:ascii="Arial" w:cs="Arial" w:eastAsia="Arial" w:hAnsi="Arial"/>
                <w:color w:val="FFFFFF"/>
                <w:sz w:val="12"/>
                <w:szCs w:val="12"/>
              </w:rPr>
              <w:t xml:space="preserve"> · After violence</w:t>
            </w:r>
          </w:p>
          <w:p>
            <w:pPr>
              <w:spacing w:after="0" w:line="240"/>
            </w:pPr>
            <w:r>
              <w:rPr>
                <w:rFonts w:ascii="Arial" w:cs="Arial" w:eastAsia="Arial" w:hAnsi="Arial"/>
                <w:b/>
                <w:bCs/>
                <w:color w:val="FFB4A6"/>
                <w:sz w:val="17"/>
                <w:szCs w:val="17"/>
              </w:rPr>
              <w:t xml:space="preserve">145  </w:t>
            </w:r>
            <w:r>
              <w:rPr>
                <w:rFonts w:ascii="Arial" w:cs="Arial" w:eastAsia="Arial" w:hAnsi="Arial"/>
                <w:b/>
                <w:bCs/>
                <w:color w:val="FFFFFF"/>
                <w:sz w:val="12"/>
                <w:szCs w:val="12"/>
              </w:rPr>
              <w:t xml:space="preserve">Tox Info Suisse</w:t>
            </w:r>
            <w:r>
              <w:rPr>
                <w:rFonts w:ascii="Arial" w:cs="Arial" w:eastAsia="Arial" w:hAnsi="Arial"/>
                <w:color w:val="FFFFFF"/>
                <w:sz w:val="12"/>
                <w:szCs w:val="12"/>
              </w:rPr>
              <w:t xml:space="preserve"> · Poisoning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/>
        </w:tc>
        <w:tc>
          <w:tcPr>
            <w:tcW w:type="dxa" w:w="4853"/>
            <w:tcBorders>
              <w:top w:val="dashed" w:color="9AA6A2" w:sz="4"/>
              <w:left w:val="dashed" w:color="9AA6A2" w:sz="4"/>
              <w:bottom w:val="dashed" w:color="9AA6A2" w:sz="4"/>
              <w:right w:val="dashed" w:color="9AA6A2" w:sz="4"/>
            </w:tcBorders>
            <w:tcMar>
              <w:top w:type="dxa" w:w="140"/>
              <w:left w:type="dxa" w:w="180"/>
              <w:bottom w:type="dxa" w:w="80"/>
              <w:right w:type="dxa" w:w="140"/>
            </w:tcMar>
          </w:tcPr>
          <w:p>
            <w:pPr>
              <w:spacing w:after="20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My numbers</w:t>
            </w:r>
          </w:p>
          <w:p>
            <w:pPr>
              <w:pBdr>
                <w:bottom w:val="single" w:color="9AA6A2" w:sz="4" w:space="1"/>
              </w:pBdr>
              <w:spacing w:after="0" w:before="150"/>
            </w:pPr>
            <w:r>
              <w:rPr>
                <w:rFonts w:ascii="Arial" w:cs="Arial" w:eastAsia="Arial" w:hAnsi="Arial"/>
                <w:color w:val="4E5C64"/>
                <w:sz w:val="12"/>
                <w:szCs w:val="12"/>
              </w:rPr>
              <w:t xml:space="preserve">Psychiatric emergency, canton</w:t>
            </w:r>
          </w:p>
          <w:p>
            <w:pPr>
              <w:pBdr>
                <w:bottom w:val="single" w:color="9AA6A2" w:sz="4" w:space="1"/>
              </w:pBdr>
              <w:spacing w:after="0" w:before="150"/>
            </w:pPr>
            <w:r>
              <w:rPr>
                <w:rFonts w:ascii="Arial" w:cs="Arial" w:eastAsia="Arial" w:hAnsi="Arial"/>
                <w:color w:val="4E5C64"/>
                <w:sz w:val="12"/>
                <w:szCs w:val="12"/>
              </w:rPr>
              <w:t xml:space="preserve">GP</w:t>
            </w:r>
          </w:p>
          <w:p>
            <w:pPr>
              <w:pBdr>
                <w:bottom w:val="single" w:color="9AA6A2" w:sz="4" w:space="1"/>
              </w:pBdr>
              <w:spacing w:after="0" w:before="150"/>
            </w:pPr>
            <w:r>
              <w:rPr>
                <w:rFonts w:ascii="Arial" w:cs="Arial" w:eastAsia="Arial" w:hAnsi="Arial"/>
                <w:color w:val="4E5C64"/>
                <w:sz w:val="12"/>
                <w:szCs w:val="12"/>
              </w:rPr>
              <w:t xml:space="preserve">Person I trust</w:t>
            </w:r>
          </w:p>
          <w:p>
            <w:pPr>
              <w:pBdr>
                <w:bottom w:val="single" w:color="9AA6A2" w:sz="4" w:space="1"/>
              </w:pBdr>
              <w:spacing w:after="0" w:before="150"/>
            </w:pPr>
            <w:r>
              <w:rPr>
                <w:rFonts w:ascii="Arial" w:cs="Arial" w:eastAsia="Arial" w:hAnsi="Arial"/>
                <w:color w:val="4E5C64"/>
                <w:sz w:val="12"/>
                <w:szCs w:val="12"/>
              </w:rPr>
              <w:t xml:space="preserve">My therapist</w:t>
            </w:r>
          </w:p>
          <w:p>
            <w:pPr>
              <w:spacing w:after="0" w:before="120"/>
            </w:pPr>
            <w:r>
              <w:rPr>
                <w:rFonts w:ascii="Arial" w:cs="Arial" w:eastAsia="Arial" w:hAnsi="Arial"/>
                <w:color w:val="4E5C64"/>
                <w:sz w:val="11"/>
                <w:szCs w:val="11"/>
              </w:rPr>
              <w:t xml:space="preserve">You are not alone. · krisenintervention.ch</w:t>
            </w:r>
          </w:p>
        </w:tc>
      </w:tr>
      <w:tr>
        <w:trPr>
          <w:trHeight w:val="280" w:hRule="exact"/>
        </w:trPr>
        <w:tc>
          <w:tcPr>
            <w:tcW w:type="dxa" w:w="485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/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/>
        </w:tc>
        <w:tc>
          <w:tcPr>
            <w:tcW w:type="dxa" w:w="485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/>
        </w:tc>
      </w:tr>
      <w:tr>
        <w:trPr>
          <w:cantSplit/>
          <w:trHeight w:val="3062" w:hRule="exact"/>
        </w:trPr>
        <w:tc>
          <w:tcPr>
            <w:tcW w:type="dxa" w:w="4853"/>
            <w:tcBorders>
              <w:top w:val="dashed" w:color="9AA6A2" w:sz="4"/>
              <w:left w:val="dashed" w:color="9AA6A2" w:sz="4"/>
              <w:bottom w:val="dashed" w:color="9AA6A2" w:sz="4"/>
              <w:right w:val="dashed" w:color="9AA6A2" w:sz="4"/>
            </w:tcBorders>
            <w:shd w:fill="14212A" w:color="auto" w:val="clear"/>
            <w:tcMar>
              <w:top w:type="dxa" w:w="140"/>
              <w:left w:type="dxa" w:w="180"/>
              <w:bottom w:type="dxa" w:w="80"/>
              <w:right w:type="dxa" w:w="14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FFFFFF"/>
                <w:sz w:val="16"/>
                <w:szCs w:val="16"/>
              </w:rPr>
              <w:t xml:space="preserve">krisenintervention</w:t>
            </w:r>
            <w:r>
              <w:rPr>
                <w:rFonts w:ascii="Arial" w:cs="Arial" w:eastAsia="Arial" w:hAnsi="Arial"/>
                <w:b/>
                <w:bCs/>
                <w:color w:val="7FC4B8"/>
                <w:sz w:val="16"/>
                <w:szCs w:val="16"/>
              </w:rPr>
              <w:t xml:space="preserve">.ch</w:t>
            </w:r>
          </w:p>
          <w:p>
            <w:pPr>
              <w:spacing w:after="0" w:line="240"/>
            </w:pPr>
            <w:r>
              <w:rPr>
                <w:rFonts w:ascii="Arial" w:cs="Arial" w:eastAsia="Arial" w:hAnsi="Arial"/>
                <w:b/>
                <w:bCs/>
                <w:color w:val="FFB4A6"/>
                <w:sz w:val="17"/>
                <w:szCs w:val="17"/>
              </w:rPr>
              <w:t xml:space="preserve">144  </w:t>
            </w:r>
            <w:r>
              <w:rPr>
                <w:rFonts w:ascii="Arial" w:cs="Arial" w:eastAsia="Arial" w:hAnsi="Arial"/>
                <w:b/>
                <w:bCs/>
                <w:color w:val="FFFFFF"/>
                <w:sz w:val="12"/>
                <w:szCs w:val="12"/>
              </w:rPr>
              <w:t xml:space="preserve">Ambulance</w:t>
            </w:r>
            <w:r>
              <w:rPr>
                <w:rFonts w:ascii="Arial" w:cs="Arial" w:eastAsia="Arial" w:hAnsi="Arial"/>
                <w:color w:val="FFFFFF"/>
                <w:sz w:val="12"/>
                <w:szCs w:val="12"/>
              </w:rPr>
              <w:t xml:space="preserve"> · Danger to life</w:t>
            </w:r>
          </w:p>
          <w:p>
            <w:pPr>
              <w:spacing w:after="0" w:line="240"/>
            </w:pPr>
            <w:r>
              <w:rPr>
                <w:rFonts w:ascii="Arial" w:cs="Arial" w:eastAsia="Arial" w:hAnsi="Arial"/>
                <w:b/>
                <w:bCs/>
                <w:color w:val="FFB4A6"/>
                <w:sz w:val="17"/>
                <w:szCs w:val="17"/>
              </w:rPr>
              <w:t xml:space="preserve">117  </w:t>
            </w:r>
            <w:r>
              <w:rPr>
                <w:rFonts w:ascii="Arial" w:cs="Arial" w:eastAsia="Arial" w:hAnsi="Arial"/>
                <w:b/>
                <w:bCs/>
                <w:color w:val="FFFFFF"/>
                <w:sz w:val="12"/>
                <w:szCs w:val="12"/>
              </w:rPr>
              <w:t xml:space="preserve">Police</w:t>
            </w:r>
            <w:r>
              <w:rPr>
                <w:rFonts w:ascii="Arial" w:cs="Arial" w:eastAsia="Arial" w:hAnsi="Arial"/>
                <w:color w:val="FFFFFF"/>
                <w:sz w:val="12"/>
                <w:szCs w:val="12"/>
              </w:rPr>
              <w:t xml:space="preserve"> · Danger, violence, threats</w:t>
            </w:r>
          </w:p>
          <w:p>
            <w:pPr>
              <w:spacing w:after="0" w:line="240"/>
            </w:pPr>
            <w:r>
              <w:rPr>
                <w:rFonts w:ascii="Arial" w:cs="Arial" w:eastAsia="Arial" w:hAnsi="Arial"/>
                <w:b/>
                <w:bCs/>
                <w:color w:val="FFB4A6"/>
                <w:sz w:val="17"/>
                <w:szCs w:val="17"/>
              </w:rPr>
              <w:t xml:space="preserve">112  </w:t>
            </w:r>
            <w:r>
              <w:rPr>
                <w:rFonts w:ascii="Arial" w:cs="Arial" w:eastAsia="Arial" w:hAnsi="Arial"/>
                <w:b/>
                <w:bCs/>
                <w:color w:val="FFFFFF"/>
                <w:sz w:val="12"/>
                <w:szCs w:val="12"/>
              </w:rPr>
              <w:t xml:space="preserve">European emergency number</w:t>
            </w:r>
            <w:r>
              <w:rPr>
                <w:rFonts w:ascii="Arial" w:cs="Arial" w:eastAsia="Arial" w:hAnsi="Arial"/>
                <w:color w:val="FFFFFF"/>
                <w:sz w:val="12"/>
                <w:szCs w:val="12"/>
              </w:rPr>
              <w:t xml:space="preserve"> · Emergency without credit</w:t>
            </w:r>
          </w:p>
          <w:p>
            <w:pPr>
              <w:spacing w:after="0" w:line="240"/>
            </w:pPr>
            <w:r>
              <w:rPr>
                <w:rFonts w:ascii="Arial" w:cs="Arial" w:eastAsia="Arial" w:hAnsi="Arial"/>
                <w:b/>
                <w:bCs/>
                <w:color w:val="FFB4A6"/>
                <w:sz w:val="17"/>
                <w:szCs w:val="17"/>
              </w:rPr>
              <w:t xml:space="preserve">143  </w:t>
            </w:r>
            <w:r>
              <w:rPr>
                <w:rFonts w:ascii="Arial" w:cs="Arial" w:eastAsia="Arial" w:hAnsi="Arial"/>
                <w:b/>
                <w:bCs/>
                <w:color w:val="FFFFFF"/>
                <w:sz w:val="12"/>
                <w:szCs w:val="12"/>
              </w:rPr>
              <w:t xml:space="preserve">Die Dargebotene Hand</w:t>
            </w:r>
            <w:r>
              <w:rPr>
                <w:rFonts w:ascii="Arial" w:cs="Arial" w:eastAsia="Arial" w:hAnsi="Arial"/>
                <w:color w:val="FFFFFF"/>
                <w:sz w:val="12"/>
                <w:szCs w:val="12"/>
              </w:rPr>
              <w:t xml:space="preserve"> · Talk, 24 h, anonymous</w:t>
            </w:r>
          </w:p>
          <w:p>
            <w:pPr>
              <w:spacing w:after="0" w:line="240"/>
            </w:pPr>
            <w:r>
              <w:rPr>
                <w:rFonts w:ascii="Arial" w:cs="Arial" w:eastAsia="Arial" w:hAnsi="Arial"/>
                <w:b/>
                <w:bCs/>
                <w:color w:val="FFB4A6"/>
                <w:sz w:val="17"/>
                <w:szCs w:val="17"/>
              </w:rPr>
              <w:t xml:space="preserve">147  </w:t>
            </w:r>
            <w:r>
              <w:rPr>
                <w:rFonts w:ascii="Arial" w:cs="Arial" w:eastAsia="Arial" w:hAnsi="Arial"/>
                <w:b/>
                <w:bCs/>
                <w:color w:val="FFFFFF"/>
                <w:sz w:val="12"/>
                <w:szCs w:val="12"/>
              </w:rPr>
              <w:t xml:space="preserve">Pro Juventute</w:t>
            </w:r>
            <w:r>
              <w:rPr>
                <w:rFonts w:ascii="Arial" w:cs="Arial" w:eastAsia="Arial" w:hAnsi="Arial"/>
                <w:color w:val="FFFFFF"/>
                <w:sz w:val="12"/>
                <w:szCs w:val="12"/>
              </w:rPr>
              <w:t xml:space="preserve"> · Children and young people</w:t>
            </w:r>
          </w:p>
          <w:p>
            <w:pPr>
              <w:spacing w:after="0" w:line="240"/>
            </w:pPr>
            <w:r>
              <w:rPr>
                <w:rFonts w:ascii="Arial" w:cs="Arial" w:eastAsia="Arial" w:hAnsi="Arial"/>
                <w:b/>
                <w:bCs/>
                <w:color w:val="FFB4A6"/>
                <w:sz w:val="17"/>
                <w:szCs w:val="17"/>
              </w:rPr>
              <w:t xml:space="preserve">142  </w:t>
            </w:r>
            <w:r>
              <w:rPr>
                <w:rFonts w:ascii="Arial" w:cs="Arial" w:eastAsia="Arial" w:hAnsi="Arial"/>
                <w:b/>
                <w:bCs/>
                <w:color w:val="FFFFFF"/>
                <w:sz w:val="12"/>
                <w:szCs w:val="12"/>
              </w:rPr>
              <w:t xml:space="preserve">Victim support</w:t>
            </w:r>
            <w:r>
              <w:rPr>
                <w:rFonts w:ascii="Arial" w:cs="Arial" w:eastAsia="Arial" w:hAnsi="Arial"/>
                <w:color w:val="FFFFFF"/>
                <w:sz w:val="12"/>
                <w:szCs w:val="12"/>
              </w:rPr>
              <w:t xml:space="preserve"> · After violence</w:t>
            </w:r>
          </w:p>
          <w:p>
            <w:pPr>
              <w:spacing w:after="0" w:line="240"/>
            </w:pPr>
            <w:r>
              <w:rPr>
                <w:rFonts w:ascii="Arial" w:cs="Arial" w:eastAsia="Arial" w:hAnsi="Arial"/>
                <w:b/>
                <w:bCs/>
                <w:color w:val="FFB4A6"/>
                <w:sz w:val="17"/>
                <w:szCs w:val="17"/>
              </w:rPr>
              <w:t xml:space="preserve">145  </w:t>
            </w:r>
            <w:r>
              <w:rPr>
                <w:rFonts w:ascii="Arial" w:cs="Arial" w:eastAsia="Arial" w:hAnsi="Arial"/>
                <w:b/>
                <w:bCs/>
                <w:color w:val="FFFFFF"/>
                <w:sz w:val="12"/>
                <w:szCs w:val="12"/>
              </w:rPr>
              <w:t xml:space="preserve">Tox Info Suisse</w:t>
            </w:r>
            <w:r>
              <w:rPr>
                <w:rFonts w:ascii="Arial" w:cs="Arial" w:eastAsia="Arial" w:hAnsi="Arial"/>
                <w:color w:val="FFFFFF"/>
                <w:sz w:val="12"/>
                <w:szCs w:val="12"/>
              </w:rPr>
              <w:t xml:space="preserve"> · Poisoning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/>
        </w:tc>
        <w:tc>
          <w:tcPr>
            <w:tcW w:type="dxa" w:w="4853"/>
            <w:tcBorders>
              <w:top w:val="dashed" w:color="9AA6A2" w:sz="4"/>
              <w:left w:val="dashed" w:color="9AA6A2" w:sz="4"/>
              <w:bottom w:val="dashed" w:color="9AA6A2" w:sz="4"/>
              <w:right w:val="dashed" w:color="9AA6A2" w:sz="4"/>
            </w:tcBorders>
            <w:tcMar>
              <w:top w:type="dxa" w:w="140"/>
              <w:left w:type="dxa" w:w="180"/>
              <w:bottom w:type="dxa" w:w="80"/>
              <w:right w:type="dxa" w:w="140"/>
            </w:tcMar>
          </w:tcPr>
          <w:p>
            <w:pPr>
              <w:spacing w:after="20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My numbers</w:t>
            </w:r>
          </w:p>
          <w:p>
            <w:pPr>
              <w:pBdr>
                <w:bottom w:val="single" w:color="9AA6A2" w:sz="4" w:space="1"/>
              </w:pBdr>
              <w:spacing w:after="0" w:before="150"/>
            </w:pPr>
            <w:r>
              <w:rPr>
                <w:rFonts w:ascii="Arial" w:cs="Arial" w:eastAsia="Arial" w:hAnsi="Arial"/>
                <w:color w:val="4E5C64"/>
                <w:sz w:val="12"/>
                <w:szCs w:val="12"/>
              </w:rPr>
              <w:t xml:space="preserve">Psychiatric emergency, canton</w:t>
            </w:r>
          </w:p>
          <w:p>
            <w:pPr>
              <w:pBdr>
                <w:bottom w:val="single" w:color="9AA6A2" w:sz="4" w:space="1"/>
              </w:pBdr>
              <w:spacing w:after="0" w:before="150"/>
            </w:pPr>
            <w:r>
              <w:rPr>
                <w:rFonts w:ascii="Arial" w:cs="Arial" w:eastAsia="Arial" w:hAnsi="Arial"/>
                <w:color w:val="4E5C64"/>
                <w:sz w:val="12"/>
                <w:szCs w:val="12"/>
              </w:rPr>
              <w:t xml:space="preserve">GP</w:t>
            </w:r>
          </w:p>
          <w:p>
            <w:pPr>
              <w:pBdr>
                <w:bottom w:val="single" w:color="9AA6A2" w:sz="4" w:space="1"/>
              </w:pBdr>
              <w:spacing w:after="0" w:before="150"/>
            </w:pPr>
            <w:r>
              <w:rPr>
                <w:rFonts w:ascii="Arial" w:cs="Arial" w:eastAsia="Arial" w:hAnsi="Arial"/>
                <w:color w:val="4E5C64"/>
                <w:sz w:val="12"/>
                <w:szCs w:val="12"/>
              </w:rPr>
              <w:t xml:space="preserve">Person I trust</w:t>
            </w:r>
          </w:p>
          <w:p>
            <w:pPr>
              <w:pBdr>
                <w:bottom w:val="single" w:color="9AA6A2" w:sz="4" w:space="1"/>
              </w:pBdr>
              <w:spacing w:after="0" w:before="150"/>
            </w:pPr>
            <w:r>
              <w:rPr>
                <w:rFonts w:ascii="Arial" w:cs="Arial" w:eastAsia="Arial" w:hAnsi="Arial"/>
                <w:color w:val="4E5C64"/>
                <w:sz w:val="12"/>
                <w:szCs w:val="12"/>
              </w:rPr>
              <w:t xml:space="preserve">My therapist</w:t>
            </w:r>
          </w:p>
          <w:p>
            <w:pPr>
              <w:spacing w:after="0" w:before="120"/>
            </w:pPr>
            <w:r>
              <w:rPr>
                <w:rFonts w:ascii="Arial" w:cs="Arial" w:eastAsia="Arial" w:hAnsi="Arial"/>
                <w:color w:val="4E5C64"/>
                <w:sz w:val="11"/>
                <w:szCs w:val="11"/>
              </w:rPr>
              <w:t xml:space="preserve">You are not alone. · krisenintervention.ch</w:t>
            </w:r>
          </w:p>
        </w:tc>
      </w:tr>
      <w:tr>
        <w:trPr>
          <w:trHeight w:val="280" w:hRule="exact"/>
        </w:trPr>
        <w:tc>
          <w:tcPr>
            <w:tcW w:type="dxa" w:w="485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/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/>
        </w:tc>
        <w:tc>
          <w:tcPr>
            <w:tcW w:type="dxa" w:w="485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/>
        </w:tc>
      </w:tr>
    </w:tbl>
    <w:p>
      <w:pPr>
        <w:spacing w:after="100" w:line="276"/>
        <w:jc w:val="center"/>
      </w:pPr>
      <w:r>
        <w:rPr>
          <w:rFonts w:ascii="Arial" w:cs="Arial" w:eastAsia="Arial" w:hAnsi="Arial"/>
          <w:color w:val="4E5C64"/>
          <w:sz w:val="15"/>
          <w:szCs w:val="15"/>
        </w:rPr>
        <w:t xml:space="preserve">✂  Cut along the dashed line · glue front and back together or laminate</w:t>
      </w:r>
    </w:p>
    <w:sectPr>
      <w:footerReference w:type="default" r:id="rId7"/>
      <w:pgSz w:w="11906" w:h="16838" w:orient="portrait"/>
      <w:pgMar w:top="900" w:right="1000" w:bottom="90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9906"/>
      </w:tabs>
      <w:spacing w:after="100" w:line="276"/>
    </w:pPr>
    <w:r>
      <w:rPr>
        <w:rFonts w:ascii="Arial" w:cs="Arial" w:eastAsia="Arial" w:hAnsi="Arial"/>
        <w:color w:val="4E5C64"/>
        <w:sz w:val="14"/>
        <w:szCs w:val="14"/>
      </w:rPr>
      <w:t xml:space="preserve">krisenintervention.ch · Emergency card for your wallet · As of October 2026</w:t>
    </w:r>
    <w:r>
      <w:rPr>
        <w:rFonts w:ascii="Arial" w:cs="Arial" w:eastAsia="Arial" w:hAnsi="Arial"/>
        <w:color w:val="4E5C64"/>
        <w:sz w:val="14"/>
        <w:szCs w:val="14"/>
      </w:rPr>
      <w:t xml:space="preserve">	Page </w:t>
    </w:r>
    <w:r>
      <w:rPr>
        <w:rFonts w:ascii="Arial" w:cs="Arial" w:eastAsia="Arial" w:hAnsi="Arial"/>
        <w:color w:val="4E5C6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4212A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pPr>
      <w:spacing w:after="160"/>
    </w:pPr>
    <w:rPr>
      <w:rFonts w:ascii="Arial" w:cs="Arial" w:eastAsia="Arial" w:hAnsi="Arial"/>
      <w:b/>
      <w:bCs/>
      <w:color w:val="14212A"/>
      <w:sz w:val="52"/>
      <w:szCs w:val="52"/>
    </w:rPr>
  </w:style>
  <w:style w:type="paragraph" w:styleId="Heading2">
    <w:name w:val="Heading 2"/>
    <w:basedOn w:val="Normal"/>
    <w:next w:val="Normal"/>
    <w:qFormat/>
    <w:pPr>
      <w:spacing w:after="120" w:before="300"/>
      <w:outlineLvl w:val="1"/>
    </w:pPr>
    <w:rPr>
      <w:rFonts w:ascii="Arial" w:cs="Arial" w:eastAsia="Arial" w:hAnsi="Arial"/>
      <w:b/>
      <w:bCs/>
      <w:color w:val="14212A"/>
      <w:sz w:val="26"/>
      <w:szCs w:val="26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Emergency card for your wallet</dc:title>
  <dc:creator>wir begleiten</dc:creator>
  <dc:description>krisenintervention.ch</dc:description>
  <cp:lastModifiedBy>Un-named</cp:lastModifiedBy>
  <cp:revision>1</cp:revision>
  <dcterms:created xsi:type="dcterms:W3CDTF">2026-10-12T17:00:58.786Z</dcterms:created>
  <dcterms:modified xsi:type="dcterms:W3CDTF">2026-10-12T17:00:58.786Z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